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9355DC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558" w:type="dxa"/>
            <w:vAlign w:val="center"/>
          </w:tcPr>
          <w:p w:rsidR="009355DC" w:rsidRPr="003721A2" w:rsidRDefault="00C444BE" w:rsidP="001D3B60">
            <w:pPr>
              <w:jc w:val="both"/>
            </w:pPr>
            <w:r w:rsidRPr="00C444BE">
              <w:rPr>
                <w:rFonts w:ascii="Times New Roman" w:hAnsi="Times New Roman" w:cs="Times New Roman"/>
                <w:sz w:val="24"/>
                <w:szCs w:val="24"/>
              </w:rPr>
              <w:t>АР13068417</w:t>
            </w:r>
            <w:r w:rsidR="00AA5B6E" w:rsidRPr="00C44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5B6E" w:rsidRPr="003721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21A2" w:rsidRPr="003721A2">
              <w:rPr>
                <w:rFonts w:ascii="Times New Roman" w:hAnsi="Times New Roman" w:cs="Times New Roman"/>
                <w:sz w:val="24"/>
                <w:szCs w:val="24"/>
              </w:rPr>
              <w:t>Аксиологические доминанты казахской лингвокультуры: традиции и новаторство (на материале повседневной виртуальной коммуникации)</w:t>
            </w:r>
            <w:r w:rsidR="00AA5B6E" w:rsidRPr="00372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5DC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:rsidR="009355DC" w:rsidRPr="00572D13" w:rsidRDefault="00A00168" w:rsidP="00572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6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86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6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A6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57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57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E17D8" w:rsidRPr="00EB5CB5" w:rsidTr="0025782F">
        <w:trPr>
          <w:trHeight w:val="510"/>
        </w:trPr>
        <w:tc>
          <w:tcPr>
            <w:tcW w:w="343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:rsidR="0008369A" w:rsidRPr="00AA39D4" w:rsidRDefault="0008369A" w:rsidP="0008369A">
            <w:pPr>
              <w:widowControl w:val="0"/>
              <w:ind w:right="-2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4">
              <w:rPr>
                <w:rFonts w:ascii="Times New Roman" w:hAnsi="Times New Roman" w:cs="Times New Roman"/>
                <w:sz w:val="24"/>
                <w:szCs w:val="24"/>
              </w:rPr>
              <w:t>Технологическая особенность интернета, коммуникативные возможности и опосредованность межперсональной связи создают иные параметры для проявления себя как своей дискурсивной идентичности по отношению к миру в виртуальном коммуникативном пространстве. Категория субъектности является основополагающей в коммуникативном процессе. Базовыми показателями субъектности считаются целенаправленность, интенциональность, адресованность, другие параметры ее проявления являются экстралингвистические факторы языка, отражающиеся в ментальной особенности и интенциональном состоянии говорящего.  Языковую личность, в этом случае, характеризуется как «личность, отличающаяся стабильностью и одновременно открытая к изменчивости и трансформациям, в том числе к трансформациям высказываемых смыслов, дискурсов» [</w:t>
            </w:r>
            <w:r w:rsidRPr="00AA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с. 8</w:t>
            </w:r>
            <w:r w:rsidRPr="00AA39D4">
              <w:rPr>
                <w:rFonts w:ascii="Times New Roman" w:hAnsi="Times New Roman" w:cs="Times New Roman"/>
                <w:sz w:val="24"/>
                <w:szCs w:val="24"/>
              </w:rPr>
              <w:t>]. Поэтому на сегодняшний день в области описания трансформационных процессов, происходящих в казахстанской лингвокультуре, всё ещё стоит немало нерешённых вопросов. Отсутствие полного монографического описания активных процессов функционирования языковых норм, характерных для казахстанской культуры: не определены их системные и функциональные отличия, не выявлены типологические нормативные особенности лингвокультур казахстанских виртуальных языковых личностей. Данные причины ограничивают не только лингвистику, но и лингвокультурологию, научное значение которой до сих пор не в полной мере изучено в современном отечественном языкознании.</w:t>
            </w:r>
          </w:p>
          <w:p w:rsidR="0008369A" w:rsidRPr="00AA39D4" w:rsidRDefault="0008369A" w:rsidP="0008369A">
            <w:pPr>
              <w:widowControl w:val="0"/>
              <w:ind w:right="-2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4">
              <w:rPr>
                <w:rFonts w:ascii="Times New Roman" w:hAnsi="Times New Roman" w:cs="Times New Roman"/>
                <w:sz w:val="24"/>
                <w:szCs w:val="24"/>
              </w:rPr>
              <w:t>В настоящем исследовании мы остановимся на трансформации аксиологических доминант казахской лингвокультуры в пространстве виртуального дискурса, сравнивая уровни традиционности и новаторства текстопорождения виртуальных коммуникантов. Реализуя себя в качестве коммуниканта, языковая личность оперирует, прежде всего, понятиями, представляющими для неё наибольшую ценность, в связи с чем и происходит их отражение в национальной картине мира, основы которой составляют лингвокультурологические единицы. Если текст, в том числе и текст интернет-комментария, содержит богатую культурологическую информацию, то возникает возможность говорить о нём как о части национального сознания, которая является, скорее, одним из факторов становления национальной идентичности, что повышает значимость данного исследования.</w:t>
            </w:r>
          </w:p>
          <w:p w:rsidR="0008369A" w:rsidRPr="00AA39D4" w:rsidRDefault="0008369A" w:rsidP="0008369A">
            <w:pPr>
              <w:widowControl w:val="0"/>
              <w:ind w:right="-2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различным коммуникативным сферам письменной речи, в нашем случае – к повседневной виртуальной коммуникации как особой зоне, отражающая начинающую модификацию важнейших аксиологических доминант казахстанских виртуальных коммуникантов на современном этапе. Исследуемый тип интернет-дискурса относится в современной науке к кругу научных фактов, ещё не подвергавшихся детальному лингвокультурологическому описанию в рамках данной проблематики, что обусловливает научную новизну работы.</w:t>
            </w:r>
          </w:p>
          <w:p w:rsidR="0008369A" w:rsidRPr="00AA39D4" w:rsidRDefault="0008369A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D8" w:rsidRPr="00EB5CB5" w:rsidTr="0025782F">
        <w:trPr>
          <w:trHeight w:val="510"/>
        </w:trPr>
        <w:tc>
          <w:tcPr>
            <w:tcW w:w="343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</w:t>
            </w:r>
          </w:p>
        </w:tc>
        <w:tc>
          <w:tcPr>
            <w:tcW w:w="6558" w:type="dxa"/>
            <w:vAlign w:val="center"/>
          </w:tcPr>
          <w:p w:rsidR="008E17D8" w:rsidRPr="00EB5CB5" w:rsidRDefault="00C916BB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Выявить ценностные маркеры в виртуальном коммуникативном пространстве и определить аксиологические доминанты казахской лингвокультуры, учитывая параметры традиции и новаторства в текстопорождении витуальных коммуникантов.</w:t>
            </w:r>
          </w:p>
        </w:tc>
      </w:tr>
      <w:tr w:rsidR="009355DC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:rsidR="00C916BB" w:rsidRPr="00C916BB" w:rsidRDefault="00C916BB" w:rsidP="00C916BB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C916BB">
              <w:rPr>
                <w:rFonts w:ascii="Times New Roman" w:hAnsi="Times New Roman" w:cs="Times New Roman"/>
                <w:w w:val="110"/>
                <w:lang w:val="kk-KZ"/>
              </w:rPr>
              <w:t>По результатам завершения настоящего проекта достигнуты следующие результаты:</w:t>
            </w:r>
          </w:p>
          <w:p w:rsidR="00682C16" w:rsidRDefault="009361E0" w:rsidP="00C916BB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>
              <w:rPr>
                <w:rFonts w:ascii="Times New Roman" w:hAnsi="Times New Roman" w:cs="Times New Roman"/>
                <w:w w:val="110"/>
                <w:lang w:val="kk-KZ"/>
              </w:rPr>
              <w:t>п</w:t>
            </w:r>
            <w:r w:rsidR="00682C16" w:rsidRPr="00682C16">
              <w:rPr>
                <w:rFonts w:ascii="Times New Roman" w:hAnsi="Times New Roman" w:cs="Times New Roman"/>
                <w:w w:val="110"/>
                <w:lang w:val="kk-KZ"/>
              </w:rPr>
              <w:t xml:space="preserve">о итогам научной работы за 2022 год опубликовано 4 статьи, 1 статья опубликована в журнале, рекомендованном </w:t>
            </w:r>
            <w:r w:rsidR="00257225" w:rsidRPr="00257225">
              <w:rPr>
                <w:rFonts w:ascii="Times New Roman" w:hAnsi="Times New Roman"/>
                <w:lang w:val="kk-KZ"/>
              </w:rPr>
              <w:t>КОКСНиВО МНиВО РК</w:t>
            </w:r>
            <w:r w:rsidR="00682C16" w:rsidRPr="00682C16">
              <w:rPr>
                <w:rFonts w:ascii="Times New Roman" w:hAnsi="Times New Roman" w:cs="Times New Roman"/>
                <w:w w:val="110"/>
                <w:lang w:val="kk-KZ"/>
              </w:rPr>
              <w:t>, 3 – в материалах международной / республиканской научно-практической конференции;</w:t>
            </w:r>
          </w:p>
          <w:p w:rsidR="00682C16" w:rsidRDefault="009361E0" w:rsidP="00C916BB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>
              <w:rPr>
                <w:rFonts w:ascii="Times New Roman" w:hAnsi="Times New Roman" w:cs="Times New Roman"/>
                <w:w w:val="110"/>
                <w:lang w:val="kk-KZ"/>
              </w:rPr>
              <w:t>п</w:t>
            </w:r>
            <w:r w:rsidRPr="009361E0">
              <w:rPr>
                <w:rFonts w:ascii="Times New Roman" w:hAnsi="Times New Roman" w:cs="Times New Roman"/>
                <w:w w:val="110"/>
                <w:lang w:val="kk-KZ"/>
              </w:rPr>
              <w:t xml:space="preserve">о итогам научной работы за 2023 год опубликовано 4 статьи, 3 статьи опубликованы в журнале, рекомендованном </w:t>
            </w:r>
            <w:r w:rsidRPr="00257225">
              <w:rPr>
                <w:rFonts w:ascii="Times New Roman" w:hAnsi="Times New Roman"/>
                <w:lang w:val="kk-KZ"/>
              </w:rPr>
              <w:t>КОКСНиВО МНиВО РК</w:t>
            </w:r>
            <w:r w:rsidRPr="009361E0">
              <w:rPr>
                <w:rFonts w:ascii="Times New Roman" w:hAnsi="Times New Roman" w:cs="Times New Roman"/>
                <w:w w:val="110"/>
                <w:lang w:val="kk-KZ"/>
              </w:rPr>
              <w:t>, 1 (одна) статья в рецензируемом научном издании по CiteScore на базе Scopus не менее 35 (тридцати пяти) процентилей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;</w:t>
            </w:r>
          </w:p>
          <w:p w:rsidR="009355DC" w:rsidRPr="009361E0" w:rsidRDefault="009361E0" w:rsidP="009361E0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>
              <w:rPr>
                <w:rFonts w:ascii="Times New Roman" w:hAnsi="Times New Roman" w:cs="Times New Roman"/>
                <w:w w:val="110"/>
                <w:lang w:val="kk-KZ"/>
              </w:rPr>
              <w:t>п</w:t>
            </w:r>
            <w:r w:rsidRPr="009361E0">
              <w:rPr>
                <w:rFonts w:ascii="Times New Roman" w:hAnsi="Times New Roman" w:cs="Times New Roman"/>
                <w:w w:val="110"/>
                <w:lang w:val="kk-KZ"/>
              </w:rPr>
              <w:t xml:space="preserve">о итогам научной работы за 2024 год опубликовано 3 статьи и 1 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к</w:t>
            </w:r>
            <w:r w:rsidRPr="009361E0">
              <w:rPr>
                <w:rFonts w:ascii="Times New Roman" w:hAnsi="Times New Roman" w:cs="Times New Roman"/>
                <w:w w:val="110"/>
                <w:lang w:val="kk-KZ"/>
              </w:rPr>
              <w:t xml:space="preserve">оллективная монография, 2 статьи опубликованы в журнале, рекомендованном </w:t>
            </w:r>
            <w:r w:rsidRPr="00257225">
              <w:rPr>
                <w:rFonts w:ascii="Times New Roman" w:hAnsi="Times New Roman"/>
                <w:lang w:val="kk-KZ"/>
              </w:rPr>
              <w:t>КОКСНиВО МНиВО РК</w:t>
            </w:r>
            <w:r w:rsidRPr="009361E0">
              <w:rPr>
                <w:rFonts w:ascii="Times New Roman" w:hAnsi="Times New Roman" w:cs="Times New Roman"/>
                <w:w w:val="110"/>
                <w:lang w:val="kk-KZ"/>
              </w:rPr>
              <w:t xml:space="preserve">, 1 (одна) статья в рецензируемом научном издании по CiteScore на базе Scopus не менее 35 (тридцати пяти) процентилей, подготовлена 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к</w:t>
            </w:r>
            <w:r w:rsidRPr="009361E0">
              <w:rPr>
                <w:rFonts w:ascii="Times New Roman" w:hAnsi="Times New Roman" w:cs="Times New Roman"/>
                <w:w w:val="110"/>
                <w:lang w:val="kk-KZ"/>
              </w:rPr>
              <w:t>оллективная монография</w:t>
            </w:r>
            <w:r w:rsidR="00C916BB" w:rsidRPr="00C916B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37CF8" w:rsidRPr="00EB5CB5" w:rsidTr="0025782F">
        <w:trPr>
          <w:trHeight w:val="510"/>
        </w:trPr>
        <w:tc>
          <w:tcPr>
            <w:tcW w:w="3432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6558" w:type="dxa"/>
            <w:vAlign w:val="center"/>
          </w:tcPr>
          <w:p w:rsidR="00D30495" w:rsidRPr="00EB5CB5" w:rsidRDefault="00D30495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ведущих рецензируемых научных изданиях (журналах), рекомендованных КОКСОН </w:t>
            </w:r>
            <w:r w:rsidR="00730C18" w:rsidRPr="00730C18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науки и высшего образования РК</w:t>
            </w: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D3A" w:rsidRPr="00FF7D3A" w:rsidRDefault="00FF7D3A" w:rsidP="00567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Әлемнің ұлттық құндылық бейнесі және интернет дискурс: өзара әрекеттесу мәселелері / С.Ж. Ергалиева, Е.Б. Асанбаева, Б.Ж. Сарыбаева // Вестник Торайгыров университет. – серия: Филология. – №3. – Павлодар, 2022. – С. 32–42.</w:t>
            </w:r>
          </w:p>
          <w:p w:rsidR="00A713D0" w:rsidRPr="00EB5CB5" w:rsidRDefault="00A81E4B" w:rsidP="006E3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:rsidR="00E25244" w:rsidRPr="00E25244" w:rsidRDefault="00E25244" w:rsidP="00567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Виртуальная коммуникация как отражение национальной ценностной картины мира / С.Ж. Ергалиева, Е.Б. Асанбаева, А.Ж. Сахариева, К.С. Ергалиев // Фундаментальная и прикладная наука: состояние и тенденции развития: сборник статей XXIII международной научно-практической конференции. – Петрозаводск : МЦНП «Новая наука», 2022. – С. 61–66;</w:t>
            </w:r>
          </w:p>
          <w:p w:rsidR="00E25244" w:rsidRPr="00E25244" w:rsidRDefault="00E25244" w:rsidP="004F0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2) National value worldview: theoretical analysis  / M.A. Uaikhanova,</w:t>
            </w:r>
            <w:r w:rsidRPr="00E25244">
              <w:rPr>
                <w:sz w:val="24"/>
                <w:szCs w:val="24"/>
                <w:lang w:val="kk-KZ"/>
              </w:rPr>
              <w:t xml:space="preserve"> </w:t>
            </w:r>
            <w:r w:rsidRPr="00E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S.Zh. Yergaliyeva,</w:t>
            </w:r>
            <w:r w:rsidRPr="00E25244">
              <w:rPr>
                <w:sz w:val="24"/>
                <w:szCs w:val="24"/>
                <w:lang w:val="kk-KZ"/>
              </w:rPr>
              <w:t xml:space="preserve"> </w:t>
            </w:r>
            <w:r w:rsidRPr="00E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A.Zh. Sakhariyeva // «Мұхтар Əуезов жəне ұлт өркениет» материалы международной научно-практической конференций. – Семей, 2022. – С. 118–121;</w:t>
            </w:r>
          </w:p>
          <w:p w:rsidR="00590E9B" w:rsidRPr="00E25244" w:rsidRDefault="00E25244" w:rsidP="004F0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281251" w:rsidRPr="00281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Лингвоаксиологический потенциал виртуальной коммуникации / С.Ж. Ергалиева, Н.В. Мельник // Материалы научно-практической конференции «Лингвистика как форма жизни», посвященной памяти проф. Л. А. Араевой. – Кемерово: КемГУ, 2022. – С. 78–86. https://rusneb.ru/catalog/000199_000009_011636285/</w:t>
            </w:r>
            <w:r w:rsidRPr="00E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C7EC3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C7EC3" w:rsidRPr="00EB5CB5" w:rsidRDefault="009C7EC3" w:rsidP="00DB2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Результаты за </w:t>
            </w:r>
            <w:r w:rsidRPr="009C7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</w:t>
            </w:r>
            <w:r w:rsidR="00DB2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6558" w:type="dxa"/>
            <w:vAlign w:val="center"/>
          </w:tcPr>
          <w:p w:rsidR="007D3413" w:rsidRDefault="007D3413" w:rsidP="007D341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Статьи в изданиях, реферируемых наукометрическими базами данных Scopus и Web of Science: </w:t>
            </w:r>
          </w:p>
          <w:p w:rsidR="00CD54A6" w:rsidRPr="00BE71ED" w:rsidRDefault="00D81BCE" w:rsidP="00BE71ED">
            <w:pPr>
              <w:pStyle w:val="a6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 xml:space="preserve">1) </w:t>
            </w:r>
            <w:r w:rsidRPr="00D81BCE">
              <w:rPr>
                <w:lang w:val="kk-KZ"/>
              </w:rPr>
              <w:t xml:space="preserve">Yergaliyeva S. </w:t>
            </w:r>
            <w:r w:rsidRPr="00D81BCE">
              <w:rPr>
                <w:lang w:val="kk-KZ" w:eastAsia="en-US"/>
              </w:rPr>
              <w:t>Zh.</w:t>
            </w:r>
            <w:r w:rsidRPr="00D81BCE">
              <w:rPr>
                <w:lang w:val="kk-KZ"/>
              </w:rPr>
              <w:t xml:space="preserve">, Uaikhanova M. </w:t>
            </w:r>
            <w:r w:rsidRPr="00D81BCE">
              <w:rPr>
                <w:lang w:val="kk-KZ" w:eastAsia="en-US"/>
              </w:rPr>
              <w:t>A.</w:t>
            </w:r>
            <w:r w:rsidRPr="00D81BCE">
              <w:rPr>
                <w:lang w:val="kk-KZ"/>
              </w:rPr>
              <w:t xml:space="preserve">, Omarov N. </w:t>
            </w:r>
            <w:r w:rsidRPr="00D81BCE">
              <w:rPr>
                <w:lang w:val="kk-KZ" w:eastAsia="en-US"/>
              </w:rPr>
              <w:t>R.</w:t>
            </w:r>
            <w:r w:rsidRPr="00D81BCE">
              <w:rPr>
                <w:lang w:val="kk-KZ"/>
              </w:rPr>
              <w:t xml:space="preserve">, Yergaliyev K. </w:t>
            </w:r>
            <w:r w:rsidRPr="00D81BCE">
              <w:rPr>
                <w:lang w:val="kk-KZ" w:eastAsia="en-US"/>
              </w:rPr>
              <w:t>S.</w:t>
            </w:r>
            <w:r w:rsidRPr="00D81BCE">
              <w:rPr>
                <w:lang w:val="kk-KZ"/>
              </w:rPr>
              <w:t xml:space="preserve">, Assanbayeva E.B, &amp; Ualiyeva R.M. (2023). </w:t>
            </w:r>
            <w:r w:rsidRPr="00A77089">
              <w:rPr>
                <w:lang w:val="en-US"/>
              </w:rPr>
              <w:t xml:space="preserve">Linguistic Representation of Value Dominants in Virtual Space: The Example of Kazakh and English Materials // International Journal of Society, Culture &amp; Language, 11(3), 87-96. </w:t>
            </w:r>
            <w:r w:rsidRPr="00A77089">
              <w:rPr>
                <w:lang w:val="en-US" w:eastAsia="en-US"/>
              </w:rPr>
              <w:t>DOI</w:t>
            </w:r>
            <w:r w:rsidRPr="00BE71ED">
              <w:t>: 10.22034/</w:t>
            </w:r>
            <w:r w:rsidRPr="00A77089">
              <w:rPr>
                <w:lang w:val="en-US"/>
              </w:rPr>
              <w:t>ijscl</w:t>
            </w:r>
            <w:r w:rsidRPr="00BE71ED">
              <w:t>.2023.705702</w:t>
            </w:r>
          </w:p>
          <w:p w:rsidR="009C7EC3" w:rsidRDefault="007D3413" w:rsidP="00BE71ED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Статьи в ведущих рецензируемых научных изданиях (журналах), рекомендованных КОКСОН </w:t>
            </w:r>
            <w:r w:rsidR="00730C18" w:rsidRPr="00730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Министерства науки и высшего образования РК</w:t>
            </w:r>
            <w:r w:rsidRPr="007D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713EB" w:rsidRPr="003713EB" w:rsidRDefault="003713EB" w:rsidP="003713E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Value-based national worldview in the text-generation of virtual communicants / S.Zh. Yergaliyeva, М.А. Uaikhanova, A.Zh. Sakhariyeva // Вестник Торайгыров университет. – серия: Филология. – №2. – Павлодар, 2023. – С. 100-109;</w:t>
            </w:r>
          </w:p>
          <w:p w:rsidR="003713EB" w:rsidRPr="003713EB" w:rsidRDefault="003713EB" w:rsidP="003713E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Интернет-коммуникация жанрларының ерекшеліктері / С.Ж. Ерғалиева, Қ.С. Ерғалиев // Вестник ЕаГИ. – серия: Филология. – №2. – Астана, 2023. – С. 36-49;</w:t>
            </w:r>
          </w:p>
          <w:p w:rsidR="00BE71ED" w:rsidRPr="007D3413" w:rsidRDefault="003713EB" w:rsidP="003713E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9C3D75" w:rsidRPr="009C3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Аксиологические доминанты казахской лингвокультуры в текстопорождении витуальных коммуникантов / Асанбаева Е.Б., Ергалиева С.Ж., Уайханова М.А. // Вестник Карагандинского университета. – серия: Филология. – №4. – Караганда, 2023. – С. 130-136. https://doi.org/10.31489/2023ph4/130-136</w:t>
            </w: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356A0" w:rsidRPr="00BC5F61" w:rsidTr="0025782F">
        <w:trPr>
          <w:trHeight w:val="510"/>
        </w:trPr>
        <w:tc>
          <w:tcPr>
            <w:tcW w:w="3432" w:type="dxa"/>
            <w:vAlign w:val="center"/>
          </w:tcPr>
          <w:p w:rsidR="009356A0" w:rsidRPr="00CF1C44" w:rsidRDefault="009356A0" w:rsidP="0093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 xml:space="preserve"> год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558" w:type="dxa"/>
            <w:vAlign w:val="center"/>
          </w:tcPr>
          <w:p w:rsidR="009356A0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Статьи в изданиях, реферируемых наукометрическими базами данных Scopus и Web of Science: </w:t>
            </w:r>
          </w:p>
          <w:p w:rsidR="009356A0" w:rsidRPr="009356A0" w:rsidRDefault="009356A0" w:rsidP="009356A0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1) </w:t>
            </w:r>
            <w:r w:rsidRPr="009356A0">
              <w:rPr>
                <w:lang w:val="kk-KZ"/>
              </w:rPr>
              <w:t>Exploring the New Role of Mythologems in Shaping National Identity and Digital Discourse in Kazakhstani Communications / S. Yergaliyeva, K. Yergaliyev, B. Sarybayeva, N. Melnik, M. Uaikhanova, E. Assanbayeva // International Journal of Society, Culture &amp; Language, 2024, 12 (3 (Themed Issue on Culture &amp; Communication)), Р. 224–240. doi: 10.22034/ijscl.2024.2043142.3740, процентиль 86</w:t>
            </w:r>
          </w:p>
          <w:p w:rsidR="009356A0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Статьи в ведущих рецензируемых научных изданиях (журналах), рекомендованных КОКСОН </w:t>
            </w:r>
            <w:r w:rsidRPr="00730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Министерства науки и высшего образования РК</w:t>
            </w:r>
            <w:r w:rsidRPr="007D3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356A0" w:rsidRPr="003713EB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A25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50D" w:rsidRPr="00A25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Интернет-түсіндірмелердің ұлттық ерекшелігін көрсетуде мифологемалардың рөлі / С.Ж. Ерғалиева, Е.Б. Асанбаева, Қ.С. Ерғалиев // Вестник Торайгыров университет. – серия: Филология. – №2. – Павлодар, 2024. – С. 134-146</w:t>
            </w: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356A0" w:rsidRPr="003713EB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2)</w:t>
            </w:r>
            <w:r w:rsidR="00D9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6EBD" w:rsidRPr="00D9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Тhe poetic nature of internet-texts as a national character trait / M.A. Uaikhanova, A.Zh. Sakhariyeva // Вестник Торайгыров университет. – серия: Филология. – №2. – Павлодар, 2024. – С. 405-414</w:t>
            </w: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356A0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9C3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Аксиологические доминанты казахской лингвокультуры в текстопорождении витуальных коммуникантов / Асанбаева Е.Б., Ергалиева С.Ж., Уайханова М.А. // Вестник Карагандинского университета. – серия: Филология. – №4. – Караганда, 2023. – С. 130-136. </w:t>
            </w:r>
            <w:hyperlink r:id="rId4" w:history="1">
              <w:r w:rsidR="00BC5F61" w:rsidRPr="003F7E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https://doi.org/10.31489/2023ph4/130-136</w:t>
              </w:r>
            </w:hyperlink>
            <w:r w:rsidR="00BC5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C5F61" w:rsidRPr="00BC5F61" w:rsidRDefault="00BC5F61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Коллективная монография</w:t>
            </w:r>
          </w:p>
          <w:p w:rsidR="00BC5F61" w:rsidRPr="00BC5F61" w:rsidRDefault="00BC5F61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Қазақ лингвомәдениетінің аксиологиялық доминанттары: дәстүр және жаңашылдық (күнделікті виртуалды қарым-қатынас материалдары негізінде): монография / С.Ж. Ергалиева, М.А. Уайханова, Е.Б. Асанбаева, А.Ж. Сахариева. – Павлодар: Toraighyrov University, 2024. – 128 б.  </w:t>
            </w:r>
          </w:p>
        </w:tc>
      </w:tr>
      <w:tr w:rsidR="009356A0" w:rsidRPr="00EB5CB5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:rsidR="009356A0" w:rsidRPr="00EB5CB5" w:rsidRDefault="009356A0" w:rsidP="00935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5C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DC042" wp14:editId="5D459651">
                  <wp:extent cx="1955800" cy="2546350"/>
                  <wp:effectExtent l="0" t="0" r="6350" b="6350"/>
                  <wp:docPr id="3" name="Рисунок 3" descr="C:\Users\Y O G A\Desktop\доки после защиты\по заявке дополнения\Бюджетка 2021\фото коллектива проекта\IMG-20210423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 O G A\Desktop\доки после защиты\по заявке дополнения\Бюджетка 2021\фото коллектива проекта\IMG-20210423-WA00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0"/>
                          <a:stretch/>
                        </pic:blipFill>
                        <pic:spPr bwMode="auto">
                          <a:xfrm>
                            <a:off x="0" y="0"/>
                            <a:ext cx="1955800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Ергалиева Самал Жанаткызы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17.12.1982г.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доктор, ассоциированный профессор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лингвистика:  дериватология, теория языковой личности, лингвоперсонология, лингвокультурология, лингвополитология, интернет-лингвистика, обыденная лингвистика, теория текста.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ID*56263100800 </w:t>
            </w:r>
          </w:p>
          <w:p w:rsidR="009356A0" w:rsidRPr="00EB5CB5" w:rsidRDefault="006A1292" w:rsidP="0093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356A0" w:rsidRPr="00EB5C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https://www.scopus.com/authid/detail.uri?authorId=56263100800</w:t>
              </w:r>
            </w:hyperlink>
          </w:p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*0000-0003-2832-6996 </w:t>
            </w:r>
            <w:hyperlink r:id="rId7" w:history="1">
              <w:r w:rsidRPr="00EB5C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https://orcid.org/0000-0003-2832-6996</w:t>
              </w:r>
            </w:hyperlink>
          </w:p>
        </w:tc>
      </w:tr>
      <w:tr w:rsidR="009356A0" w:rsidRPr="00ED2276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Default="009356A0" w:rsidP="0093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8F1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A5">
              <w:rPr>
                <w:rFonts w:ascii="Times New Roman" w:hAnsi="Times New Roman" w:cs="Times New Roman"/>
                <w:sz w:val="24"/>
                <w:szCs w:val="24"/>
              </w:rPr>
              <w:t>Статьи в изданиях, реферируемых наукометрическими базами данных Scopus и Web of Science: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3585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Yergaliyeva S. Zh.</w:t>
            </w:r>
            <w:r w:rsidRPr="00035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Melnyk N.V., Zhumabekova B.K., Yergaliyev K.S., Omarov N.R. Personal Linguistic Parametrization of Text Generation of the Internet Comments // X Linguae: A European Scientific Language Journal, Arts and Humanities: Linguistics and language – Volume 11, Issue 3, 2018. – Р. 2-15. DOI: 10.18355/XL.2018.11.03.01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753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Yergaliyeva S. Zh.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Melnyk N. V., Аnesova А. Zh., Uaikhanova M. A., Yergaliyev K. S.Linguistic Analysis of Kazakh and Russian Online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Political Commenting Tactics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 Media Watch. No 12 (2). 2021, – Р. 288-302 DOI: 10.15655/mw/2021/v12i2/160433, Q1;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4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213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Yergaliyeva S. Zh.</w:t>
            </w:r>
            <w:r w:rsidRPr="00994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Аnesova А. Zh., Melnyk N. V., Uaikhanova M. A., Sarybayeva B. Zh.Linguistic-Personological Strategies and Practices of Commenting ‎on Po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litical Texts in Virtual Space</w:t>
            </w:r>
            <w:r w:rsidRPr="00994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International Journal of Society, Culture &amp; Language, No 10 (3). 2022, – Р. 125-136 DOI: https://doi.org/10.22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034/ijscl.2022.558154.2714,</w:t>
            </w:r>
            <w:r w:rsidRPr="00994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Q1, процентиль 85;</w:t>
            </w:r>
          </w:p>
          <w:p w:rsidR="009356A0" w:rsidRPr="00CF1C44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A76C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Yergaliyeva S. Zh.</w:t>
            </w:r>
            <w:r w:rsidRPr="00523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Uaikhanova M. A., Omarov N. R., Yergaliyev K. S., Assanbayeva E.B, &amp; Ualiyeva R.M.. Linguistic Representation of Value Dominants in Virtual Space: The Example of Kazakh and English Materials // International Journal of Society, Culture &amp; Language,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35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23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11(3), 87-96. DOI</w:t>
            </w: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>: 10.22034/</w:t>
            </w:r>
            <w:r w:rsidRPr="00523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ijscl</w:t>
            </w: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>.2023.705702</w:t>
            </w:r>
          </w:p>
          <w:p w:rsidR="003B1783" w:rsidRPr="00090585" w:rsidRDefault="003B1783" w:rsidP="003B17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Exploring the New Role of Mythologems in Shaping National Identity and Digital Discourse in Kazakhstani Communications / S. Yergaliyeva, K. Yergaliyev, B. Sarybayeva, N. Melnik, M. Uaikhanova, E. Assanbayeva // International Journal of Society, Culture &amp; Language, 2024, 12 (3 (Themed Issue on Culture &amp; Communication)), </w:t>
            </w:r>
            <w:r w:rsidRPr="000905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224–240. doi: 10.22034/ijscl.2024.2043142.3740, </w:t>
            </w:r>
            <w:r w:rsidRPr="00090585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09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86.</w:t>
            </w:r>
          </w:p>
          <w:p w:rsidR="009356A0" w:rsidRPr="003B1783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56A0" w:rsidRPr="00B2362D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в ведущих рецензируемых научных изданиях (журналах), рекомендованных КОКСОН Министерства науки и высшего образования РК:</w:t>
            </w:r>
          </w:p>
          <w:p w:rsidR="009356A0" w:rsidRPr="00A7646E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4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Әлемнің ұлттық құндылық бейнесі және интернет дискурс: өзара әрекеттесу мәселелері / С.Ж. Ергалиева, Е.Б. Асанбаева, Б.Ж. Сарыбаева // Вестник Торайгыров университет. – серия: Филология. –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– Павлодар, 2022. – С. 32–42</w:t>
            </w:r>
            <w:r w:rsidRPr="00A764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E0C04">
              <w:rPr>
                <w:rFonts w:ascii="Times New Roman" w:hAnsi="Times New Roman" w:cs="Times New Roman"/>
                <w:sz w:val="24"/>
                <w:szCs w:val="24"/>
              </w:rPr>
              <w:t>Текст политического интернет-комментария как объект виртуальной культуры: лингвоаксиологический анализ / Ергалиева С. Ж., Асанбаева Е. Б., Сахариева А. Ж. // Вестник Карагандийнского университета. Серия: Филология. – №1. – Караганда, 2022. –  С. 62-68;</w:t>
            </w:r>
          </w:p>
          <w:p w:rsidR="00ED2276" w:rsidRDefault="009356A0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D2276" w:rsidRPr="002D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Проблема формирования ценностной национальной картины мира в условиях модернизации общества и государства: монография / С. Ж. Ергалиева, А. Ж. Анесова, С. В. Оленев, М. А. Уайханова, Е. Б. Асанбаева, А. Ж. Сахариева. – Павлодар: Toraighyrov University, 2022. – 122 с.</w:t>
            </w:r>
            <w:r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56A0" w:rsidRPr="003713EB" w:rsidRDefault="00ED2276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9356A0"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Value-based national worldview in the text-generation of virtual communicants / S.Zh. Yergaliyeva, М.А. Uaikhanova, A.Zh. Sakhariyeva // Вестник Торайгыров университет. – серия: Филология. – №2. – Павлодар, 2023. – С. 100-109;</w:t>
            </w:r>
          </w:p>
          <w:p w:rsidR="009356A0" w:rsidRDefault="00ED2276" w:rsidP="009356A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356A0" w:rsidRPr="00371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Интернет-коммуникация жанрларының ерекшеліктері / С.Ж. Ерғалиева, Қ.С. Ерғалиев // Вестник ЕаГИ. – серия: Филология. – </w:t>
            </w:r>
            <w:r w:rsidR="0093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№2. – Астана, 2023. – С. 36-49;</w:t>
            </w:r>
          </w:p>
          <w:p w:rsidR="00ED2276" w:rsidRPr="00ED2276" w:rsidRDefault="00ED2276" w:rsidP="00ED2276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356A0" w:rsidRPr="002D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2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Аксиологические доминанты казахской лингвокультуры в текстопорождении витуальных коммуникантов / Асанбаева Е.Б., Ергалиева С.Ж., Уайханова М.А. // Вестник Карагандинского университета. – серия: Филология. – №4. – Караганда, 2023. – С. 130-136. https://doi.org/10.31489/2023ph4/130-136.</w:t>
            </w:r>
          </w:p>
          <w:p w:rsidR="00ED2276" w:rsidRPr="00ED2276" w:rsidRDefault="00ED2276" w:rsidP="00ED2276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Интернет-коммуникация жанрларының ерекшеліктері / С.Ж. Ерғалиева, Қ.С. Ерғалиев // Вестник ЕаГИ. – серия: Филология. – №2. – Астана, 2023. – С. 36-49;</w:t>
            </w:r>
          </w:p>
          <w:p w:rsidR="009356A0" w:rsidRPr="00310E66" w:rsidRDefault="00ED2276" w:rsidP="00ED2276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Интернет-түсіндірмелердің ұлттық ерекшелігін көрсетуде мифологемалардың рөлі / С.Ж. Ерғалиева, Е.Б. Асанбаева, Қ.С. Ерғалиев // Вестник Торайгыров университет. – серия: Филология. – №2. – Павлодар, 2024. – С. 134-146.</w:t>
            </w:r>
            <w:r w:rsidR="009356A0" w:rsidRPr="002D7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5C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A48275" wp14:editId="2F2DA4F6">
                  <wp:extent cx="1828800" cy="3073400"/>
                  <wp:effectExtent l="0" t="0" r="0" b="0"/>
                  <wp:docPr id="5" name="Рисунок 5" descr="C:\Users\Y O G A\Desktop\доки после защиты\по заявке дополнения\Бюджетка 2021\фото коллектива проекта\IMG-20210423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 O G A\Desktop\доки после защиты\по заявке дополнения\Бюджетка 2021\фото коллектива проекта\IMG-20210423-WA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130" cy="307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Уайханова Меруерт Асеовна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10.01.1982г.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доктор, ассоциированный профессор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культурологический подход в образовании, дидактическая теория учебника, формирование и развитие культурологической позиции личности учащихся.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57200084249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https://www.scopus.com/authid/detail.uri?authorId=57200084249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*0000-0002-6912-4824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https://orcid.org/0000-0002-6912-4824</w:t>
            </w:r>
          </w:p>
        </w:tc>
      </w:tr>
      <w:tr w:rsidR="009356A0" w:rsidRPr="00DB328B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8F1604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8F1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6A0" w:rsidRPr="009F6C3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формирования ценностной национальной картины мира в условиях модернизации общества и государства: монография / С. Ж. Ергалиева, А. Ж. Анесова, С. В. Оленев, </w:t>
            </w:r>
            <w:r w:rsidRPr="003D4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 А. Уайханова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>, Е. Б. Асанбаева, А. Ж. Сахариева. – Павлодар: Toraighyrov University, 2022. – 122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Linguistic Analysis of Kazakh and Russian Online Political Commenting Tactics / Yergaliyeva S. Zh., Melnyk N. V., Аnesova А. Zh., </w:t>
            </w:r>
            <w:r w:rsidRPr="003D4BB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Uaikhanova M. A.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Yergaliyev K. S. // Media Watch. No 12 (2). 2021, – Р. 288-302 DOI: 10.15655/mw/2021/v12i2/160433, Q1;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A1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Linguistic-Personological Strategies and Practices of Commenting ‎on Political Texts in Virtual Space / Yergaliyeva S. Zh., 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nesova 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Zh., Melnyk N. V., </w:t>
            </w:r>
            <w:r w:rsidRPr="003D4B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Uaikhanova M. A.</w:t>
            </w:r>
            <w:r w:rsidRPr="00A1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Sarybayeva B. Zh. // International Journal of Society, Culture &amp; Language, No 10 (3). </w:t>
            </w:r>
            <w:r w:rsidRPr="004E5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2022, – 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5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125-136 DOI: https://doi.org/10.22034/ijscl.2022.558154.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2714, Q1</w:t>
            </w:r>
            <w:r w:rsidRPr="00CE0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356A0" w:rsidRPr="00CF1C44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Yergaliyeva S. Zh., </w:t>
            </w:r>
            <w:r w:rsidRPr="003D4B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Uaikhanova M. A.</w:t>
            </w:r>
            <w:r w:rsidRPr="00E60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Omarov N. R., Yergaliyev K. S., Assanbayeva E.B, &amp; Ualiyeva R.M.. Linguistic Representation of Value Dominants in Virtual Space: The Example of Kazakh and English Materials // International Journal of Society, Culture &amp; Language, 2023, 11(3), 87-96. DOI</w:t>
            </w: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>: 10.22034/</w:t>
            </w:r>
            <w:r w:rsidRPr="00E60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ijscl</w:t>
            </w:r>
            <w:r w:rsidRPr="00CF1C44">
              <w:rPr>
                <w:rFonts w:ascii="Times New Roman" w:hAnsi="Times New Roman" w:cs="Times New Roman"/>
                <w:sz w:val="24"/>
                <w:szCs w:val="24"/>
              </w:rPr>
              <w:t>.2023.705702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872913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ценностной национальной картины мира казахстанского интернет-комментатора / </w:t>
            </w:r>
            <w:r w:rsidRPr="003D4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М.А. Уайханова</w:t>
            </w:r>
            <w:r w:rsidRPr="00872913">
              <w:rPr>
                <w:rFonts w:ascii="Times New Roman" w:hAnsi="Times New Roman" w:cs="Times New Roman"/>
                <w:sz w:val="24"/>
                <w:szCs w:val="24"/>
              </w:rPr>
              <w:t xml:space="preserve">, С.В. Оленев, К.С. Ергалиев // Вестник Карагандийнского университета. Серия: Филология. – №3. – Караганда, 2022.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7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57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Value-based national worldview in the text-generation of virtual communicants / S.Zh. Yergaliyeva, М.А. </w:t>
            </w:r>
            <w:r w:rsidRPr="003D4BB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Uaikhanova, A.Zh</w:t>
            </w:r>
            <w:r w:rsidRPr="00657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Sakhariyeva // Вестник Торайгыров университет. – серия: Филология. – №2. – Павлодар, 2023. – С. 100-109;</w:t>
            </w:r>
          </w:p>
          <w:p w:rsidR="00DB328B" w:rsidRDefault="00DB328B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DB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Тhe poetic nature of internet-texts as a national character trait / M.A. Uaikhanova, A.Zh. Sakhariyeva // Вестник Торайгыров университет. – серия: Филология. – №2.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Павлодар, 2024. – С. 405-414;</w:t>
            </w:r>
          </w:p>
          <w:p w:rsidR="00DB328B" w:rsidRPr="00EB5CB5" w:rsidRDefault="00DB328B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DB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Exploring the New Role of Mythologems in Shaping National Identity and Digital Discourse in Kazakhstani Communications / S. Yergaliyeva, K. Yergaliyev, B. Sarybayeva, N. Melnik, M. Uaikhanova, E. Assanbayeva // International Journal of Society, Culture &amp; Language, 2024, 12 (3 (Themed Issue on Culture &amp; Communication)), Р. 224–240. doi: 10.22034/ijscl.2024.2043142.3740, процентиль 86.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B5C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1E3EC6" wp14:editId="745AD764">
                  <wp:extent cx="1860550" cy="247792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66" cy="2487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Сахариева Айгуль Жумагельдиновна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07.01.1985г.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филологических наук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лингвистика: лингвокультурология, межкультурная коммуникация.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*K-6222-2013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Default="009356A0" w:rsidP="009356A0">
            <w:pPr>
              <w:jc w:val="both"/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t xml:space="preserve"> </w:t>
            </w:r>
            <w:r w:rsidRPr="007E2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0000-0003-0298-7577</w:t>
            </w:r>
          </w:p>
          <w:p w:rsidR="009356A0" w:rsidRPr="007E2E9C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https://orcid.org/0000-0003-0298-7577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56A0" w:rsidRPr="00BA3FE1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формирования ценностной национальной картины мира в условиях модернизации общества и государства: монография / С. Ж. Ергалиева, А. Ж. Анесова, С. В. Оленев, М. А. Уайханова, Е. Б. Асанбаева, </w:t>
            </w:r>
            <w:r w:rsidRPr="00763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 Ж. Сахариева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>. – Павлодар: Toraighyrov University, 2022. – 122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Ценностный потенциал обыденного политического дискурса // Вестник Торайгыров университет. Серия: Филология. – № 1. – Павлодар, 2021. – С. 235-246;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A model of forming polylingual speech culture and communicative competence as a condition for teachers’ training // Revista Tempos e Espaços em Educação. – 2021. 14(33);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The Value Factor of Kazakhstani Political Internet Commentaries // Состояние и перспективы развития современной науки и образования: сборник статей V Международной научно-практической конференции. – Петрозаводск: МЦНП «Новая наука», 2021. – С. 146-150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1E0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Политический дискурс и изучение коммуникации / С. В. Оленев, А. Ж. Анесова, А. Ф. Зейнулина, А. Ж. Жумаханова, </w:t>
            </w:r>
            <w:r w:rsidRPr="007639B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А. Ж. Сахариева</w:t>
            </w:r>
            <w:r w:rsidRPr="001E0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Вестник Торайгыров университета. Серия: Филология. – №2.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Павлодар, 2022. –  С. 200-210;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F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Текст политического интернет-комментария как объект виртуальной культуры: лингвоаксиологический анализ / Ергалиева С. Ж., Асанбаева Е. Б., </w:t>
            </w:r>
            <w:r w:rsidRPr="007639B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Сахариева А. Ж.</w:t>
            </w:r>
            <w:r w:rsidRPr="00AF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Вестник Карагандийнского университета. Серия: Филология. – №1. – Караганда, 2022. –  С. 62-68</w:t>
            </w:r>
            <w:r w:rsidR="00BA3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3FE1" w:rsidRPr="00EB5CB5" w:rsidRDefault="00BA3FE1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Тhe poetic nature of internet-texts as a national character trait / M.A. Uaikhanova, A.Zh. Sakhariyeva // Вестник Торайгыров университет. – серия: Филология. – №2. – Павлодар, 2024. – С. 405-414.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B5C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610A3" wp14:editId="6FB91A0C">
                  <wp:extent cx="1962150" cy="2766060"/>
                  <wp:effectExtent l="0" t="0" r="0" b="0"/>
                  <wp:docPr id="7" name="Рисунок 7" descr="C:\Users\Y O G A\Desktop\доки после защиты\по заявке дополнения\Бюджетка 2021\фото коллектива проекта\IMG-20210423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 O G A\Desktop\доки после защиты\по заявке дополнения\Бюджетка 2021\фото коллектива проекта\IMG-20210423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245" cy="277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Асанбаева Ельдана Бахытовна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сотрудник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29.03.1994г.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гуманитарных наук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202610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лингвокультурология, этнолингвистика, когнитивная лингвистика, прагматика, психолингвистика.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ID*</w:t>
            </w:r>
            <w:r w:rsidRPr="00EB5CB5">
              <w:rPr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H-4680-2018  https://publons.com/researcher/H-4680-2018/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ID*56263359100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https://www.scopus.com/authid/detail.uri?authorId=56263359100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*0000-0002-2201-795X 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https://orcid.org/0000-0002-2201-795X</w:t>
            </w:r>
          </w:p>
        </w:tc>
      </w:tr>
      <w:tr w:rsidR="009356A0" w:rsidRPr="003000E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8F1604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8F1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6A0" w:rsidRPr="009F6C3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формирования ценностной национальной картины мира в условиях модернизации общества и государства: монография / С. Ж. Ергалиева, А. Ж. Анесова, С. В. Оленев, М. А. Уайханова, </w:t>
            </w:r>
            <w:r w:rsidRPr="001F7D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 Б. Асанбаева</w:t>
            </w:r>
            <w:r w:rsidRPr="00A14ACC">
              <w:rPr>
                <w:rFonts w:ascii="Times New Roman" w:hAnsi="Times New Roman" w:cs="Times New Roman"/>
                <w:sz w:val="24"/>
                <w:szCs w:val="24"/>
              </w:rPr>
              <w:t>, А. Ж. Сахариева. – Павлодар: Toraighyrov University, 2022. – 122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Linguistic View of the World and Peculiar Features of Ist Reflection in Newspaper Headlines // Mediterranean Journal of Social Sciences. MCSER Rublishing, Rome-Italy. Vol 6, №5, September 2015. –P. 264-268, Scopus;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Казахстанские политические интернет-комментарии в деривационном и лингвоперсонологическом аспектах // Вестник КазНПУ им.Абая, серия: Филология, №3, Алматы, 2020. – C. 27-33;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Обыденное ценностное сознание интернет-комментатора // «ХХI Сәтбаев оқулары» халықаралық ғылыми конференциясының материалдары. – Том 15. – Павлодар: С. Торайғыров атындағы ПМУ, 2021. – С. 53-59;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Лингвоперсонологический маркер казахстанских интернет-комментариев // The 2nd International scientific and practical conference “Fundamental and applied research in the modern world” (September 23-25, 2020) – BoScience Publisher, Boston, USA, 2020. – 332-339 рp.;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Политический интернет-комментарий как объект лингвокультурологического исследования // Передовое развитие современной науки как драйвер роста экономики и социальной сферы: сборник статей Всероссийской научно-практической конференции (7 октября 2020 г.) – Петрозаводск: МЦНП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«Новая наука», 2020. – C. 19-24;</w:t>
            </w:r>
          </w:p>
          <w:p w:rsidR="003000EA" w:rsidRPr="003000EA" w:rsidRDefault="003000EA" w:rsidP="00300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Текст политического интернет-комментария как объект виртуальной культуры: лингвоаксиологический анализ / Ергалиева С. Ж., Асанбаева Е. Б., Сахариева А. Ж. // Вестник Карагандийнского университета. Серия: Филология. – №1. – Караганда, 2022. –  С. 62-68;</w:t>
            </w:r>
          </w:p>
          <w:p w:rsidR="009356A0" w:rsidRPr="00EB5CB5" w:rsidRDefault="003000EA" w:rsidP="00300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 Exploring the New Role of Mythologems in Shaping National Identity and Digital Discourse in Kazakhstani Communications / S. Yergaliyeva, K. Yergaliyev, B. Sarybayeva, N. Melnik, M. Uaikhanova, E. Assanbayeva // International Journal of Society, Culture &amp; Language, 2024, 12 (3 (Themed Issue on Culture &amp; Communication)), Р. 224–240. doi: 10.22034/ijscl.2024.2043142.3740, процентиль 86.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B5C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94096" wp14:editId="689F88A4">
                  <wp:extent cx="2042160" cy="2673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907"/>
                          <a:stretch/>
                        </pic:blipFill>
                        <pic:spPr bwMode="auto">
                          <a:xfrm>
                            <a:off x="0" y="0"/>
                            <a:ext cx="2042160" cy="267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Уалиева Римма Мейрамовна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Позиция в проекте: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9460A1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01.12.1989 г.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 PhD, ассоциированный профессор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A64B14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естественный науки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A64B14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A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64B14">
              <w:rPr>
                <w:rFonts w:ascii="Times New Roman" w:hAnsi="Times New Roman" w:cs="Times New Roman"/>
                <w:sz w:val="24"/>
                <w:szCs w:val="24"/>
              </w:rPr>
              <w:t xml:space="preserve"> HNB-8009-2023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ID*57190012677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https://www.scopus.com/authid/detail.uri?authorId=57190012677</w:t>
            </w:r>
          </w:p>
        </w:tc>
      </w:tr>
      <w:tr w:rsidR="009356A0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*0000-0003-3551-5007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https://orcid.org/0000-0003-3551-5007</w:t>
            </w:r>
          </w:p>
        </w:tc>
      </w:tr>
      <w:tr w:rsidR="009356A0" w:rsidRPr="00CF1C44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356A0" w:rsidRPr="00EB5CB5" w:rsidRDefault="009356A0" w:rsidP="009356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9356A0" w:rsidRDefault="009356A0" w:rsidP="0093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 в рейтинговых изданиях, входящих в базу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AA66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AA66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AA66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Akhmetov K.K., Altayeva I.B., Surov A.V.</w:t>
            </w:r>
            <w:r w:rsidRPr="00B21773">
              <w:rPr>
                <w:lang w:val="en-US"/>
              </w:rPr>
              <w:t xml:space="preserve"> 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Peculiarities of the structure of male reproductive system in trematode Parastrigea robusta (Trematoda: Strigeidae).</w:t>
            </w:r>
            <w:r w:rsidRPr="00B21773">
              <w:rPr>
                <w:lang w:val="en-US"/>
              </w:rPr>
              <w:t xml:space="preserve"> 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Line Journal of Biological Sciences. – 2017. - Vol. 17(2). – Р. 88-94. DOI: 10.3844/ojbsci.2017.88.94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AA66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R.M.</w:t>
            </w:r>
            <w:r w:rsidRPr="00AA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Zhangazin S.B., Altayeva</w:t>
            </w:r>
            <w:r w:rsidRPr="00AA66C4">
              <w:rPr>
                <w:lang w:val="en-US"/>
              </w:rPr>
              <w:t xml:space="preserve"> </w:t>
            </w:r>
            <w:r w:rsidRPr="00AA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I.B. Structural organization of vitelline cells of trematode with undifferentiated body of Azygia lucii (Muller, 1776)</w:t>
            </w:r>
            <w:r w:rsidRPr="0071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10FBA">
              <w:rPr>
                <w:lang w:val="en-US"/>
              </w:rPr>
              <w:t xml:space="preserve"> </w:t>
            </w:r>
            <w:r w:rsidRPr="0071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Journal of Biological Sciences 2022, 22 (1): 10-17.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10.3844/ojbsci.2022.10.17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R.M.,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Kukusheva A.N., Insebaeva M.K., Akhmetov K.K., Zhangazin S.B., Krykbayeva M.S.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Agrotechnological methods of plant feeders applying for spring wheat agrocenoses (North-Eastern Kazakhstan varieties)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Water and Land Development.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2022, No. 55 (X–XII): 28-40. </w:t>
            </w:r>
            <w:r w:rsidRPr="00F6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10.24425/jwld.2022.142301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Meiramkulova K., Devrishov D., Adylbek Zh., Kydyrbekova A., Zhangazin S.,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Temirbekova A., Adilbektegi G., Mkilima 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Various LED Light Spectra on Tomato Preservation.</w:t>
            </w:r>
            <w:r w:rsidRPr="00FF3CA2">
              <w:rPr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Sustainability 2023, 15, 1111.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10.3390/su15021111</w:t>
            </w:r>
          </w:p>
          <w:p w:rsidR="009356A0" w:rsidRPr="00FF3CA2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Meiramkulova K., Kydyrbekova A., Devrishov D.,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Nurbala U.,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Tuyakbayeva A., Zhangazin S.,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Kolpakova V.,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Yeremeyeva Yu., Mkilima 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Analysis of Natural and Synthetic Zeolite Filter Performance in the Purification of Groundwater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2023, 15, 588. 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10.3390/w15030588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Ualiyeva R.M.</w:t>
            </w:r>
            <w:r w:rsidRPr="00FF3CA2">
              <w:rPr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Role of Vitelline Glands and Mehlis Gland in the Process of Resistant Egg Shell Formation in Trematodes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Journal of Biological Sciences. 2023, 23(2): 124-132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10.3844/ojbsci.2023.124.132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Mapitov N.B., Belokopytova L.V., Zhirnova D.F., Abilova Sh.B.,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R.M.,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Bitkeyeva A.A., Babushkina E.A., Vaganov E.A.</w:t>
            </w:r>
            <w:r w:rsidRPr="00FF3CA2">
              <w:rPr>
                <w:lang w:val="en-US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Limiting Radial Growth of Conifers on Their Semiarid Borders across 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2023, 12, 604. DOI: 10.3390/biology12040604</w:t>
            </w:r>
          </w:p>
          <w:p w:rsidR="009356A0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R.M.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B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Role of Vitelline Glands and Mehlis Gland in the Process of Resistant Egg Shell Formation in Trematodes.</w:t>
            </w:r>
            <w:r w:rsidRPr="002F2312">
              <w:rPr>
                <w:lang w:val="en-US"/>
              </w:rPr>
              <w:t xml:space="preserve"> </w:t>
            </w:r>
            <w:r w:rsidRPr="002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Journal of Biological Sciences. – 2023. – 23(2): 124-132.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10.3844/ojbsci.2023.124.132</w:t>
            </w:r>
          </w:p>
          <w:p w:rsidR="009356A0" w:rsidRPr="00EB5CB5" w:rsidRDefault="009356A0" w:rsidP="00935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 Yergaliyeva S.Zh.</w:t>
            </w:r>
            <w:r w:rsidRPr="00E94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Uaikhanov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M.A.</w:t>
            </w:r>
            <w:r w:rsidRPr="00E94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Omarov N.R.</w:t>
            </w:r>
            <w:r w:rsidRPr="00E94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Yergaliyev K.S.</w:t>
            </w:r>
            <w:r w:rsidRPr="00E94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Assanbayeva E.</w:t>
            </w:r>
            <w:r w:rsidRPr="00E94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B., </w:t>
            </w:r>
            <w:r w:rsidRPr="00FF3CA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Ualiyeva R.M.</w:t>
            </w:r>
            <w:r w:rsidRPr="006A35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A3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Representation of Value Dominants in Virtual Space: The Example of Kazakh and English Materials.</w:t>
            </w:r>
            <w:r w:rsidRPr="006A3516">
              <w:rPr>
                <w:lang w:val="en-US"/>
              </w:rPr>
              <w:t xml:space="preserve"> </w:t>
            </w:r>
            <w:r w:rsidRPr="006A3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Society, Culture and Langua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ge, 2023, 11(3), страницы 87–96.</w:t>
            </w:r>
            <w:r w:rsidRPr="00C5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10.22034/ijscl.2023.705702</w:t>
            </w:r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03971"/>
    <w:rsid w:val="0003585E"/>
    <w:rsid w:val="00035C33"/>
    <w:rsid w:val="00037565"/>
    <w:rsid w:val="00067BDB"/>
    <w:rsid w:val="00074C3D"/>
    <w:rsid w:val="000776FC"/>
    <w:rsid w:val="0008369A"/>
    <w:rsid w:val="00083A53"/>
    <w:rsid w:val="00085617"/>
    <w:rsid w:val="000879DC"/>
    <w:rsid w:val="000A15CE"/>
    <w:rsid w:val="000A4EC7"/>
    <w:rsid w:val="000C4BC2"/>
    <w:rsid w:val="00104B8E"/>
    <w:rsid w:val="00113F67"/>
    <w:rsid w:val="00116F3A"/>
    <w:rsid w:val="00117980"/>
    <w:rsid w:val="0013328A"/>
    <w:rsid w:val="001342B4"/>
    <w:rsid w:val="001460CD"/>
    <w:rsid w:val="001532EE"/>
    <w:rsid w:val="0015380E"/>
    <w:rsid w:val="001662E7"/>
    <w:rsid w:val="00192B6A"/>
    <w:rsid w:val="00194382"/>
    <w:rsid w:val="001B31AC"/>
    <w:rsid w:val="001D3B60"/>
    <w:rsid w:val="001D649F"/>
    <w:rsid w:val="001D7AAB"/>
    <w:rsid w:val="001E02E2"/>
    <w:rsid w:val="001E65FA"/>
    <w:rsid w:val="001E6912"/>
    <w:rsid w:val="001F6623"/>
    <w:rsid w:val="001F7DE9"/>
    <w:rsid w:val="00202610"/>
    <w:rsid w:val="0020492E"/>
    <w:rsid w:val="00210422"/>
    <w:rsid w:val="00244E24"/>
    <w:rsid w:val="002475A0"/>
    <w:rsid w:val="002560F0"/>
    <w:rsid w:val="00257225"/>
    <w:rsid w:val="0025782F"/>
    <w:rsid w:val="002748C8"/>
    <w:rsid w:val="00276189"/>
    <w:rsid w:val="00281251"/>
    <w:rsid w:val="0028605E"/>
    <w:rsid w:val="00292B40"/>
    <w:rsid w:val="002A1B87"/>
    <w:rsid w:val="002B26F9"/>
    <w:rsid w:val="002B749A"/>
    <w:rsid w:val="002D72CA"/>
    <w:rsid w:val="003000EA"/>
    <w:rsid w:val="0030391C"/>
    <w:rsid w:val="00303A59"/>
    <w:rsid w:val="00303B4D"/>
    <w:rsid w:val="00310E66"/>
    <w:rsid w:val="00315A33"/>
    <w:rsid w:val="00323743"/>
    <w:rsid w:val="00324947"/>
    <w:rsid w:val="003257E2"/>
    <w:rsid w:val="00335117"/>
    <w:rsid w:val="00346A66"/>
    <w:rsid w:val="00355834"/>
    <w:rsid w:val="003713EB"/>
    <w:rsid w:val="003721A2"/>
    <w:rsid w:val="00392C04"/>
    <w:rsid w:val="003A5228"/>
    <w:rsid w:val="003B1783"/>
    <w:rsid w:val="003B3156"/>
    <w:rsid w:val="003C34C7"/>
    <w:rsid w:val="003D4BB1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C5B1C"/>
    <w:rsid w:val="004E55BA"/>
    <w:rsid w:val="004F084A"/>
    <w:rsid w:val="004F20CA"/>
    <w:rsid w:val="00513763"/>
    <w:rsid w:val="00516575"/>
    <w:rsid w:val="005230E8"/>
    <w:rsid w:val="005366B7"/>
    <w:rsid w:val="00541F38"/>
    <w:rsid w:val="00554D8A"/>
    <w:rsid w:val="0055576A"/>
    <w:rsid w:val="00566AB4"/>
    <w:rsid w:val="00567745"/>
    <w:rsid w:val="00570C66"/>
    <w:rsid w:val="00572D13"/>
    <w:rsid w:val="00576821"/>
    <w:rsid w:val="00584842"/>
    <w:rsid w:val="00590E9B"/>
    <w:rsid w:val="005A16BC"/>
    <w:rsid w:val="005B2091"/>
    <w:rsid w:val="005C145B"/>
    <w:rsid w:val="005C2D32"/>
    <w:rsid w:val="005C31D7"/>
    <w:rsid w:val="005D0A35"/>
    <w:rsid w:val="00603468"/>
    <w:rsid w:val="00613E8D"/>
    <w:rsid w:val="00647912"/>
    <w:rsid w:val="006539C1"/>
    <w:rsid w:val="00655C8C"/>
    <w:rsid w:val="00656691"/>
    <w:rsid w:val="0065729E"/>
    <w:rsid w:val="00662477"/>
    <w:rsid w:val="00673D33"/>
    <w:rsid w:val="00682C16"/>
    <w:rsid w:val="006930DF"/>
    <w:rsid w:val="00693431"/>
    <w:rsid w:val="006A1292"/>
    <w:rsid w:val="006A2D4F"/>
    <w:rsid w:val="006B1999"/>
    <w:rsid w:val="006D03BC"/>
    <w:rsid w:val="006D115B"/>
    <w:rsid w:val="006D7382"/>
    <w:rsid w:val="006E31EB"/>
    <w:rsid w:val="006E75CF"/>
    <w:rsid w:val="006F38BF"/>
    <w:rsid w:val="006F4376"/>
    <w:rsid w:val="006F518B"/>
    <w:rsid w:val="006F657D"/>
    <w:rsid w:val="00700579"/>
    <w:rsid w:val="0071799A"/>
    <w:rsid w:val="00730C18"/>
    <w:rsid w:val="007439BD"/>
    <w:rsid w:val="00750CF5"/>
    <w:rsid w:val="0075372E"/>
    <w:rsid w:val="00753ECF"/>
    <w:rsid w:val="00754DE5"/>
    <w:rsid w:val="007566D3"/>
    <w:rsid w:val="007639B2"/>
    <w:rsid w:val="007738F4"/>
    <w:rsid w:val="0077529C"/>
    <w:rsid w:val="00781336"/>
    <w:rsid w:val="00786D02"/>
    <w:rsid w:val="0079093E"/>
    <w:rsid w:val="0079226B"/>
    <w:rsid w:val="007942F7"/>
    <w:rsid w:val="007A1CC9"/>
    <w:rsid w:val="007B503C"/>
    <w:rsid w:val="007B6E31"/>
    <w:rsid w:val="007C7CDB"/>
    <w:rsid w:val="007D3413"/>
    <w:rsid w:val="007E1FCB"/>
    <w:rsid w:val="007E2E9C"/>
    <w:rsid w:val="007F4A87"/>
    <w:rsid w:val="00804967"/>
    <w:rsid w:val="00846E08"/>
    <w:rsid w:val="00866409"/>
    <w:rsid w:val="008726C9"/>
    <w:rsid w:val="00872913"/>
    <w:rsid w:val="00880AD9"/>
    <w:rsid w:val="00896AD7"/>
    <w:rsid w:val="008A18CF"/>
    <w:rsid w:val="008A50CD"/>
    <w:rsid w:val="008A7DC3"/>
    <w:rsid w:val="008B641C"/>
    <w:rsid w:val="008E17D8"/>
    <w:rsid w:val="008E4101"/>
    <w:rsid w:val="008E702B"/>
    <w:rsid w:val="008F1604"/>
    <w:rsid w:val="008F470E"/>
    <w:rsid w:val="00900041"/>
    <w:rsid w:val="00901F52"/>
    <w:rsid w:val="009109B3"/>
    <w:rsid w:val="00916831"/>
    <w:rsid w:val="009265FA"/>
    <w:rsid w:val="00927946"/>
    <w:rsid w:val="009355DC"/>
    <w:rsid w:val="009356A0"/>
    <w:rsid w:val="009361E0"/>
    <w:rsid w:val="0094289E"/>
    <w:rsid w:val="009460A1"/>
    <w:rsid w:val="00951C2E"/>
    <w:rsid w:val="009644B1"/>
    <w:rsid w:val="00965176"/>
    <w:rsid w:val="009769C6"/>
    <w:rsid w:val="00980050"/>
    <w:rsid w:val="00994916"/>
    <w:rsid w:val="00996649"/>
    <w:rsid w:val="009A250E"/>
    <w:rsid w:val="009A3612"/>
    <w:rsid w:val="009C2450"/>
    <w:rsid w:val="009C3D75"/>
    <w:rsid w:val="009C4B2B"/>
    <w:rsid w:val="009C7EC3"/>
    <w:rsid w:val="009D7C47"/>
    <w:rsid w:val="009E1551"/>
    <w:rsid w:val="009F052E"/>
    <w:rsid w:val="009F1009"/>
    <w:rsid w:val="009F3F25"/>
    <w:rsid w:val="009F6C30"/>
    <w:rsid w:val="00A00168"/>
    <w:rsid w:val="00A03414"/>
    <w:rsid w:val="00A049A4"/>
    <w:rsid w:val="00A14ACC"/>
    <w:rsid w:val="00A15373"/>
    <w:rsid w:val="00A23EF2"/>
    <w:rsid w:val="00A2550D"/>
    <w:rsid w:val="00A4604D"/>
    <w:rsid w:val="00A46BF7"/>
    <w:rsid w:val="00A5598E"/>
    <w:rsid w:val="00A628F7"/>
    <w:rsid w:val="00A64B14"/>
    <w:rsid w:val="00A67D85"/>
    <w:rsid w:val="00A713D0"/>
    <w:rsid w:val="00A739F5"/>
    <w:rsid w:val="00A73EDF"/>
    <w:rsid w:val="00A7646E"/>
    <w:rsid w:val="00A76B03"/>
    <w:rsid w:val="00A76C8D"/>
    <w:rsid w:val="00A77A3F"/>
    <w:rsid w:val="00A81E4B"/>
    <w:rsid w:val="00A81E8E"/>
    <w:rsid w:val="00A9065E"/>
    <w:rsid w:val="00AA2772"/>
    <w:rsid w:val="00AA39D4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6BC8"/>
    <w:rsid w:val="00AF0733"/>
    <w:rsid w:val="00AF0A7D"/>
    <w:rsid w:val="00AF3CDE"/>
    <w:rsid w:val="00AF707F"/>
    <w:rsid w:val="00B2362D"/>
    <w:rsid w:val="00B338CA"/>
    <w:rsid w:val="00B342DC"/>
    <w:rsid w:val="00B42F54"/>
    <w:rsid w:val="00B553AF"/>
    <w:rsid w:val="00B57D10"/>
    <w:rsid w:val="00B728D1"/>
    <w:rsid w:val="00B83ACD"/>
    <w:rsid w:val="00BA3C4A"/>
    <w:rsid w:val="00BA3D49"/>
    <w:rsid w:val="00BA3FE1"/>
    <w:rsid w:val="00BA4DC9"/>
    <w:rsid w:val="00BA62D6"/>
    <w:rsid w:val="00BA6427"/>
    <w:rsid w:val="00BB39A5"/>
    <w:rsid w:val="00BC5D08"/>
    <w:rsid w:val="00BC5F61"/>
    <w:rsid w:val="00BE020A"/>
    <w:rsid w:val="00BE71ED"/>
    <w:rsid w:val="00C02E41"/>
    <w:rsid w:val="00C05BE5"/>
    <w:rsid w:val="00C33376"/>
    <w:rsid w:val="00C37CF8"/>
    <w:rsid w:val="00C444BE"/>
    <w:rsid w:val="00C51E87"/>
    <w:rsid w:val="00C51EF0"/>
    <w:rsid w:val="00C8078C"/>
    <w:rsid w:val="00C83D00"/>
    <w:rsid w:val="00C87924"/>
    <w:rsid w:val="00C916BB"/>
    <w:rsid w:val="00C92FCA"/>
    <w:rsid w:val="00CA21E3"/>
    <w:rsid w:val="00CA2657"/>
    <w:rsid w:val="00CA37D3"/>
    <w:rsid w:val="00CD54A6"/>
    <w:rsid w:val="00CE0C04"/>
    <w:rsid w:val="00CE2238"/>
    <w:rsid w:val="00CF0604"/>
    <w:rsid w:val="00CF077F"/>
    <w:rsid w:val="00CF1C44"/>
    <w:rsid w:val="00CF78C5"/>
    <w:rsid w:val="00D031EC"/>
    <w:rsid w:val="00D03630"/>
    <w:rsid w:val="00D14EAA"/>
    <w:rsid w:val="00D2135B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81BCE"/>
    <w:rsid w:val="00D96EBD"/>
    <w:rsid w:val="00DA0616"/>
    <w:rsid w:val="00DA0DEB"/>
    <w:rsid w:val="00DA4811"/>
    <w:rsid w:val="00DB2E3F"/>
    <w:rsid w:val="00DB328B"/>
    <w:rsid w:val="00DB63AF"/>
    <w:rsid w:val="00DC14E7"/>
    <w:rsid w:val="00DC4169"/>
    <w:rsid w:val="00DD7A13"/>
    <w:rsid w:val="00DF39E0"/>
    <w:rsid w:val="00E149D2"/>
    <w:rsid w:val="00E14E17"/>
    <w:rsid w:val="00E172D7"/>
    <w:rsid w:val="00E25244"/>
    <w:rsid w:val="00E607FB"/>
    <w:rsid w:val="00E60AFF"/>
    <w:rsid w:val="00E665DD"/>
    <w:rsid w:val="00E67410"/>
    <w:rsid w:val="00E74528"/>
    <w:rsid w:val="00E759F3"/>
    <w:rsid w:val="00E82160"/>
    <w:rsid w:val="00E83FB1"/>
    <w:rsid w:val="00E97B2C"/>
    <w:rsid w:val="00EB1DB7"/>
    <w:rsid w:val="00EB5CB5"/>
    <w:rsid w:val="00ED2276"/>
    <w:rsid w:val="00ED6BA5"/>
    <w:rsid w:val="00EF147D"/>
    <w:rsid w:val="00F345C8"/>
    <w:rsid w:val="00F3544A"/>
    <w:rsid w:val="00F37EA5"/>
    <w:rsid w:val="00F67B0B"/>
    <w:rsid w:val="00F817A7"/>
    <w:rsid w:val="00FA1B53"/>
    <w:rsid w:val="00FB5D2F"/>
    <w:rsid w:val="00FC6C23"/>
    <w:rsid w:val="00FD23FA"/>
    <w:rsid w:val="00FD7AFD"/>
    <w:rsid w:val="00FF6DDE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customStyle="1" w:styleId="Textbody">
    <w:name w:val="Text body"/>
    <w:basedOn w:val="a"/>
    <w:rsid w:val="00C916BB"/>
    <w:pPr>
      <w:widowControl w:val="0"/>
      <w:suppressAutoHyphens/>
      <w:autoSpaceDN w:val="0"/>
      <w:spacing w:after="12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8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2832-69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626310080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doi.org/10.31489/2023ph4/130-136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2025-03-19T05:16:00Z</dcterms:created>
  <dcterms:modified xsi:type="dcterms:W3CDTF">2025-03-19T05:16:00Z</dcterms:modified>
</cp:coreProperties>
</file>